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Garamond" w:cs="Garamond" w:eastAsia="Garamond" w:hAnsi="Garamond"/>
              <w:smallCaps w:val="1"/>
              <w:sz w:val="20"/>
              <w:szCs w:val="20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635.0" w:type="dxa"/>
        <w:jc w:val="left"/>
        <w:tblInd w:w="-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5370"/>
        <w:tblGridChange w:id="0">
          <w:tblGrid>
            <w:gridCol w:w="5265"/>
            <w:gridCol w:w="537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ind w:left="90" w:firstLine="0"/>
                  <w:jc w:val="center"/>
                  <w:rPr>
                    <w:rFonts w:ascii="Comfortaa" w:cs="Comfortaa" w:eastAsia="Comfortaa" w:hAnsi="Comfortaa"/>
                    <w:b w:val="1"/>
                    <w:sz w:val="48"/>
                    <w:szCs w:val="48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48"/>
                    <w:szCs w:val="48"/>
                    <w:rtl w:val="0"/>
                  </w:rPr>
                  <w:t xml:space="preserve">Elementary</w:t>
                </w: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60"/>
                    <w:szCs w:val="6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48"/>
                    <w:szCs w:val="48"/>
                    <w:rtl w:val="0"/>
                  </w:rPr>
                  <w:t xml:space="preserve">Attendance Support Plan</w:t>
                </w:r>
              </w:p>
            </w:sdtContent>
          </w:sdt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widowControl w:val="0"/>
                  <w:numPr>
                    <w:ilvl w:val="0"/>
                    <w:numId w:val="5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  <w:u w:val="none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My child has been present ______ days.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My child has been absent  ______ days.</w:t>
                </w:r>
              </w:p>
            </w:sdtContent>
          </w:sdt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  <w:u w:val="none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GOAL: to miss no more than ______ days in the next month.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widowControl w:val="0"/>
                  <w:numPr>
                    <w:ilvl w:val="0"/>
                    <w:numId w:val="4"/>
                  </w:numPr>
                  <w:spacing w:line="288" w:lineRule="auto"/>
                  <w:ind w:left="270" w:hanging="360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16"/>
                    <w:szCs w:val="16"/>
                    <w:shd w:fill="fff2cc" w:val="clear"/>
                    <w:rtl w:val="0"/>
                  </w:rPr>
                  <w:t xml:space="preserve">Analyze the student data and investigate relationship to such factors as day of the week, time of day, class/subject/year level, timetable, gender/cultural groups, family obligations/commitments/issues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shd w:fill="fff2cc" w:val="clear"/>
                    <w:rtl w:val="0"/>
                  </w:rPr>
                  <w:t xml:space="preserve"> </w:t>
                </w:r>
              </w:p>
            </w:sdtContent>
          </w:sdt>
        </w:tc>
      </w:tr>
      <w:tr>
        <w:trPr>
          <w:trHeight w:val="80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widowControl w:val="0"/>
                  <w:spacing w:line="288" w:lineRule="auto"/>
                  <w:ind w:left="180" w:firstLine="0"/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u w:val="single"/>
                    <w:rtl w:val="0"/>
                  </w:rPr>
                  <w:t xml:space="preserve">Objective: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rtl w:val="0"/>
                  </w:rPr>
                  <w:t xml:space="preserve">          </w:t>
                </w:r>
              </w:p>
            </w:sdtContent>
          </w:sdt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widowControl w:val="0"/>
                  <w:spacing w:line="288" w:lineRule="auto"/>
                  <w:ind w:left="180" w:firstLine="0"/>
                  <w:rPr>
                    <w:rFonts w:ascii="Comfortaa" w:cs="Comfortaa" w:eastAsia="Comfortaa" w:hAnsi="Comfortaa"/>
                    <w:b w:val="1"/>
                    <w:color w:val="fffff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color w:val="ffffff"/>
                    <w:sz w:val="20"/>
                    <w:szCs w:val="20"/>
                    <w:rtl w:val="0"/>
                  </w:rPr>
                  <w:t xml:space="preserve">To support the student in improving their school attendance and to ensure she/he continues to  achieve academically and feels socially connected to her/his peers.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widowControl w:val="0"/>
            <w:numPr>
              <w:ilvl w:val="0"/>
              <w:numId w:val="3"/>
            </w:numPr>
            <w:spacing w:after="120" w:line="288" w:lineRule="auto"/>
            <w:ind w:left="360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Barriers or reason(s) it is difficult to get to school:</w:t>
          </w:r>
        </w:p>
      </w:sdtContent>
    </w:sdt>
    <w:tbl>
      <w:tblPr>
        <w:tblStyle w:val="Table2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widowControl w:val="0"/>
            <w:spacing w:line="288" w:lineRule="auto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widowControl w:val="0"/>
            <w:numPr>
              <w:ilvl w:val="0"/>
              <w:numId w:val="3"/>
            </w:numPr>
            <w:spacing w:after="120" w:line="288" w:lineRule="auto"/>
            <w:ind w:left="360" w:hanging="360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Supports the school, the student or family have tried:</w:t>
          </w:r>
        </w:p>
      </w:sdtContent>
    </w:sdt>
    <w:tbl>
      <w:tblPr>
        <w:tblStyle w:val="Table3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widowControl w:val="0"/>
            <w:spacing w:line="288" w:lineRule="auto"/>
            <w:rPr>
              <w:rFonts w:ascii="Garamond" w:cs="Garamond" w:eastAsia="Garamond" w:hAnsi="Garamond"/>
              <w:smallCaps w:val="1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-810" w:firstLine="270"/>
            <w:jc w:val="left"/>
            <w:rPr>
              <w:rFonts w:ascii="Comfortaa" w:cs="Comfortaa" w:eastAsia="Comfortaa" w:hAnsi="Comfortaa"/>
              <w:b w:val="1"/>
              <w:smallCaps w:val="1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1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POSSIBLE STRATEGIES TO REACH ATTENDANCE GOALS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4"/>
        <w:tblW w:w="963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talk to my child about how going to school every day will help them do well and achieve.</w:t>
                </w:r>
              </w:p>
            </w:sdtContent>
          </w:sdt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keep an attendance chart at home and recognize my child for attending school regularly.</w:t>
                </w:r>
              </w:p>
            </w:sdtContent>
          </w:sdt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We will establish a bed time of ____ pm and will set an alarm for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u w:val="single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a.m.</w:t>
                </w:r>
              </w:p>
            </w:sdtContent>
          </w:sdt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If my child complains of headaches or stomach aches I will work to rule out medical concerns.</w:t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See MHPSD Attendance Continuum of Supports</w:t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We will contact the teacher for missed work if the child is absent.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try to set up medical and dental appointments for weekdays after school o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 we will try to attend school for the majority of the day.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We will c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onsider other external supports the school may offer  (teacher, counselor, FSLW, administrator)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88" w:lineRule="auto"/>
                  <w:ind w:left="720" w:hanging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 will find a relative, friend or neighbour who can take my child to school if I cannot. </w:t>
                </w:r>
              </w:p>
            </w:sdtContent>
          </w:sdt>
        </w:tc>
      </w:tr>
    </w:tbl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2"/>
              <w:szCs w:val="22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88" w:lineRule="auto"/>
            <w:ind w:left="360" w:right="0" w:hanging="36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To improve attendance, we will:</w:t>
          </w:r>
        </w:p>
      </w:sdtContent>
    </w:sdt>
    <w:tbl>
      <w:tblPr>
        <w:tblStyle w:val="Table5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righ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88" w:lineRule="auto"/>
                  <w:ind w:left="-720" w:right="0" w:firstLine="0"/>
                  <w:jc w:val="left"/>
                  <w:rPr>
                    <w:rFonts w:ascii="Comfortaa" w:cs="Comfortaa" w:eastAsia="Comfortaa" w:hAnsi="Comfortaa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360" w:right="0" w:hanging="360"/>
            <w:jc w:val="left"/>
            <w:rPr>
              <w:rFonts w:ascii="Comfortaa" w:cs="Comfortaa" w:eastAsia="Comfortaa" w:hAnsi="Comfortaa"/>
              <w:sz w:val="28"/>
              <w:szCs w:val="28"/>
              <w:u w:val="none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To support attendance the school will: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6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widowControl w:val="0"/>
            <w:spacing w:line="288" w:lineRule="auto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widowControl w:val="0"/>
            <w:numPr>
              <w:ilvl w:val="0"/>
              <w:numId w:val="3"/>
            </w:numPr>
            <w:spacing w:after="120" w:line="288" w:lineRule="auto"/>
            <w:ind w:left="360" w:hanging="360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Additional support strategies (Family, advocate, system, etc.):</w:t>
          </w:r>
        </w:p>
      </w:sdtContent>
    </w:sdt>
    <w:tbl>
      <w:tblPr>
        <w:tblStyle w:val="Table7"/>
        <w:tblW w:w="9270.0" w:type="dxa"/>
        <w:jc w:val="left"/>
        <w:tblInd w:w="-342.0" w:type="dxa"/>
        <w:tblBorders>
          <w:top w:color="000000" w:space="0" w:sz="0" w:val="nil"/>
          <w:left w:color="000000" w:space="0" w:sz="0" w:val="nil"/>
          <w:bottom w:color="4f81bd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8568"/>
        <w:tblGridChange w:id="0">
          <w:tblGrid>
            <w:gridCol w:w="702"/>
            <w:gridCol w:w="8568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1.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2.</w:t>
                </w:r>
              </w:p>
            </w:sdtContent>
          </w:sdt>
        </w:tc>
        <w:tc>
          <w:tcPr>
            <w:tcBorders>
              <w:left w:color="000000" w:space="0" w:sz="0" w:val="nil"/>
            </w:tcBorders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widowControl w:val="0"/>
                  <w:spacing w:line="288" w:lineRule="auto"/>
                  <w:ind w:left="-720" w:firstLine="0"/>
                  <w:jc w:val="right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  <w:rtl w:val="0"/>
                  </w:rPr>
                  <w:t xml:space="preserve">3.</w:t>
                </w:r>
              </w:p>
            </w:sdtContent>
          </w:sdt>
        </w:tc>
        <w:tc>
          <w:tcPr>
            <w:tcBorders>
              <w:left w:color="000000" w:space="0" w:sz="0" w:val="nil"/>
              <w:bottom w:color="434343" w:space="0" w:sz="8" w:val="single"/>
            </w:tcBorders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widowControl w:val="0"/>
                  <w:spacing w:line="288" w:lineRule="auto"/>
                  <w:ind w:left="-720" w:firstLine="0"/>
                  <w:rPr>
                    <w:rFonts w:ascii="Comfortaa" w:cs="Comfortaa" w:eastAsia="Comfortaa" w:hAnsi="Comfortaa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Fonts w:ascii="Comfortaa" w:cs="Comfortaa" w:eastAsia="Comfortaa" w:hAnsi="Comfortaa"/>
              <w:sz w:val="28"/>
              <w:szCs w:val="28"/>
              <w:rtl w:val="0"/>
            </w:rPr>
            <w:t xml:space="preserve">Other Notes:</w:t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6"/>
      </w:sdtPr>
      <w:sdtContent>
        <w:p w:rsidR="00000000" w:rsidDel="00000000" w:rsidP="00000000" w:rsidRDefault="00000000" w:rsidRPr="00000000" w14:paraId="0000004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7"/>
      </w:sdtPr>
      <w:sdtContent>
        <w:p w:rsidR="00000000" w:rsidDel="00000000" w:rsidP="00000000" w:rsidRDefault="00000000" w:rsidRPr="00000000" w14:paraId="0000004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8"/>
      </w:sdtPr>
      <w:sdtContent>
        <w:p w:rsidR="00000000" w:rsidDel="00000000" w:rsidP="00000000" w:rsidRDefault="00000000" w:rsidRPr="00000000" w14:paraId="0000004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9"/>
      </w:sdtPr>
      <w:sdtContent>
        <w:p w:rsidR="00000000" w:rsidDel="00000000" w:rsidP="00000000" w:rsidRDefault="00000000" w:rsidRPr="00000000" w14:paraId="0000004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0"/>
      </w:sdtPr>
      <w:sdtContent>
        <w:p w:rsidR="00000000" w:rsidDel="00000000" w:rsidP="00000000" w:rsidRDefault="00000000" w:rsidRPr="00000000" w14:paraId="0000004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4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We will review progress to meet this goal </w:t>
          </w:r>
          <w:r w:rsidDel="00000000" w:rsidR="00000000" w:rsidRPr="00000000">
            <w:rPr>
              <w:rFonts w:ascii="Comfortaa" w:cs="Comfortaa" w:eastAsia="Comfortaa" w:hAnsi="Comfortaa"/>
              <w:i w:val="1"/>
              <w:rtl w:val="0"/>
            </w:rPr>
            <w:t xml:space="preserve">o</w:t>
          </w:r>
          <w:r w:rsidDel="00000000" w:rsidR="00000000" w:rsidRPr="00000000">
            <w:rPr>
              <w:rFonts w:ascii="Comfortaa" w:cs="Comfortaa" w:eastAsia="Comfortaa" w:hAnsi="Comfortaa"/>
              <w:i w:val="1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n _________________. </w:t>
          </w:r>
        </w:p>
      </w:sdtContent>
    </w:sdt>
    <w:sdt>
      <w:sdtPr>
        <w:tag w:val="goog_rdk_72"/>
      </w:sdtPr>
      <w:sdtContent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3"/>
      </w:sdtPr>
      <w:sdtContent>
        <w:p w:rsidR="00000000" w:rsidDel="00000000" w:rsidP="00000000" w:rsidRDefault="00000000" w:rsidRPr="00000000" w14:paraId="0000004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Student Signature: </w:t>
            <w:tab/>
            <w:tab/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</w:t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___________________</w:t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______  </w:t>
            <w:tab/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Date:</w:t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____________</w:t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ab/>
          </w:r>
        </w:p>
      </w:sdtContent>
    </w:sdt>
    <w:sdt>
      <w:sdtPr>
        <w:tag w:val="goog_rdk_74"/>
      </w:sdtPr>
      <w:sdtContent>
        <w:p w:rsidR="00000000" w:rsidDel="00000000" w:rsidP="00000000" w:rsidRDefault="00000000" w:rsidRPr="00000000" w14:paraId="0000004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u w:val="singl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4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     Parent/Guardian Signature: </w:t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________________________  </w:t>
            <w:tab/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Date: ____________</w:t>
          </w:r>
        </w:p>
      </w:sdtContent>
    </w:sdt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</w:t>
          </w:r>
        </w:p>
      </w:sdtContent>
    </w:sdt>
    <w:sdt>
      <w:sdtPr>
        <w:tag w:val="goog_rdk_77"/>
      </w:sdtPr>
      <w:sdtContent>
        <w:p w:rsidR="00000000" w:rsidDel="00000000" w:rsidP="00000000" w:rsidRDefault="00000000" w:rsidRPr="00000000" w14:paraId="0000004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     School Staff Signature:</w:t>
            <w:tab/>
          </w:r>
          <w:r w:rsidDel="00000000" w:rsidR="00000000" w:rsidRPr="00000000">
            <w:rPr>
              <w:rFonts w:ascii="Comfortaa" w:cs="Comfortaa" w:eastAsia="Comfortaa" w:hAnsi="Comfortaa"/>
              <w:u w:val="single"/>
              <w:rtl w:val="0"/>
            </w:rPr>
            <w:t xml:space="preserve"> ________________________ </w:t>
            <w:tab/>
            <w:tab/>
          </w:r>
          <w:r w:rsidDel="00000000" w:rsidR="00000000" w:rsidRPr="00000000">
            <w:rPr>
              <w:rFonts w:ascii="Comfortaa" w:cs="Comfortaa" w:eastAsia="Comfortaa" w:hAnsi="Comfortaa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Date:</w:t>
          </w:r>
          <w:r w:rsidDel="00000000" w:rsidR="00000000" w:rsidRPr="00000000">
            <w:rPr>
              <w:rFonts w:ascii="Comfortaa" w:cs="Comfortaa" w:eastAsia="Comfortaa" w:hAnsi="Comfortaa"/>
              <w:rtl w:val="0"/>
            </w:rPr>
            <w:t xml:space="preserve"> ____________</w:t>
          </w: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78"/>
      </w:sdtPr>
      <w:sdtContent>
        <w:p w:rsidR="00000000" w:rsidDel="00000000" w:rsidP="00000000" w:rsidRDefault="00000000" w:rsidRPr="00000000" w14:paraId="0000004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center"/>
            <w:rPr>
              <w:rFonts w:ascii="Comfortaa" w:cs="Comfortaa" w:eastAsia="Comfortaa" w:hAnsi="Comfortaa"/>
              <w:b w:val="1"/>
            </w:rPr>
          </w:pPr>
          <w:r w:rsidDel="00000000" w:rsidR="00000000" w:rsidRPr="00000000">
            <w:rPr>
              <w:rFonts w:ascii="Comfortaa" w:cs="Comfortaa" w:eastAsia="Comfortaa" w:hAnsi="Comfortaa"/>
              <w:b w:val="1"/>
              <w:rtl w:val="0"/>
            </w:rPr>
            <w:t xml:space="preserve">Attendance - Continuum of Supports</w:t>
          </w:r>
        </w:p>
      </w:sdtContent>
    </w:sdt>
    <w:sdt>
      <w:sdtPr>
        <w:tag w:val="goog_rdk_79"/>
      </w:sdtPr>
      <w:sdtContent>
        <w:p w:rsidR="00000000" w:rsidDel="00000000" w:rsidP="00000000" w:rsidRDefault="00000000" w:rsidRPr="00000000" w14:paraId="0000005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center"/>
            <w:rPr>
              <w:rFonts w:ascii="Comfortaa" w:cs="Comfortaa" w:eastAsia="Comfortaa" w:hAnsi="Comfortaa"/>
              <w:b w:val="1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8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4 - System Interventions</w:t>
                </w:r>
              </w:p>
            </w:sdtContent>
          </w:sdt>
        </w:tc>
      </w:tr>
      <w:tr>
        <w:trPr>
          <w:trHeight w:val="2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Attendance Board Referral</w:t>
                </w:r>
              </w:p>
            </w:sdtContent>
          </w:sdt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Formal attendance letter home</w:t>
                </w:r>
              </w:p>
            </w:sdtContent>
          </w:sdt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Community Conference Facilitation Referral</w:t>
                </w:r>
              </w:p>
            </w:sdtContent>
          </w:sdt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Case conference including the Attendance Officer</w:t>
                </w:r>
              </w:p>
            </w:sdtContent>
          </w:sdt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Supported Exit (High School Completion Toolkit)</w:t>
                </w:r>
              </w:p>
            </w:sdtContent>
          </w:sdt>
          <w:sdt>
            <w:sdtPr>
              <w:tag w:val="goog_rdk_86"/>
            </w:sdtPr>
            <w:sdtContent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Enter any place other than a dwelling to determine if a student is present and direct that student to their home or school</w:t>
                </w:r>
              </w:p>
            </w:sdtContent>
          </w:sdt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Seek an ex parte warrant to enter, without force, a home/dwelling to determine if a student who should be at school is present and to direct conditions as authorized by a judge or justice of the peace</w:t>
                </w:r>
              </w:p>
            </w:sdtContent>
          </w:sdt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8"/>
            </w:sdtPr>
            <w:sdtContent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3 - School Interventions</w:t>
                </w:r>
              </w:p>
            </w:sdtContent>
          </w:sdt>
        </w:tc>
      </w:tr>
      <w:tr>
        <w:trPr>
          <w:trHeight w:val="4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9"/>
            </w:sdtPr>
            <w:sdtContent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Letter home</w:t>
                </w:r>
              </w:p>
            </w:sdtContent>
          </w:sdt>
          <w:sdt>
            <w:sdtPr>
              <w:tag w:val="goog_rdk_90"/>
            </w:sdtPr>
            <w:sdtContent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Case conference meeting</w:t>
                </w:r>
              </w:p>
            </w:sdtContent>
          </w:sdt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Home visit (at school’s discretion)</w:t>
                </w:r>
              </w:p>
            </w:sdtContent>
          </w:sdt>
          <w:sdt>
            <w:sdtPr>
              <w:tag w:val="goog_rdk_92"/>
            </w:sdtPr>
            <w:sdtContent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Consult with Office of Student Attendance &amp; Re-engagement (OSAR)</w:t>
                </w:r>
              </w:p>
            </w:sdtContent>
          </w:sdt>
          <w:sdt>
            <w:sdtPr>
              <w:tag w:val="goog_rdk_93"/>
            </w:sdtPr>
            <w:sdtContent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Consider an attendance “mentor”</w:t>
                </w:r>
              </w:p>
            </w:sdtContent>
          </w:sdt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Hard to Reach Parents - Alternative avenues (Facebook message or other social media contact)</w:t>
                </w:r>
              </w:p>
            </w:sdtContent>
          </w:sdt>
          <w:sdt>
            <w:sdtPr>
              <w:tag w:val="goog_rdk_95"/>
            </w:sdtPr>
            <w:sdtContent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Alternative structures or schedules (as appropriate)</w:t>
                </w:r>
              </w:p>
            </w:sdtContent>
          </w:sdt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Connect student with a mentor</w:t>
                </w:r>
              </w:p>
            </w:sdtContent>
          </w:sdt>
          <w:sdt>
            <w:sdtPr>
              <w:tag w:val="goog_rdk_97"/>
            </w:sdtPr>
            <w:sdtContent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Creation of attendance plan with student and family</w:t>
                </w:r>
              </w:p>
            </w:sdtContent>
          </w:sdt>
          <w:sdt>
            <w:sdtPr>
              <w:tag w:val="goog_rdk_98"/>
            </w:sdtPr>
            <w:sdtContent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or Admin contact with home - by phone or email (not a formal letter at this point)</w:t>
                </w:r>
              </w:p>
            </w:sdtContent>
          </w:sdt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Weekly attendance monitoring through Dossier reports</w:t>
                </w:r>
              </w:p>
            </w:sdtContent>
          </w:sdt>
          <w:sdt>
            <w:sdtPr>
              <w:tag w:val="goog_rdk_100"/>
            </w:sdtPr>
            <w:sdtContent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Refer families to appropriate school-based resources or external support agencies (eg. Common Ground, Triple P Parenting - McMan, City of Med Hat FSLWs, Bridges, FSCD, CMH, other)</w:t>
                </w:r>
              </w:p>
            </w:sdtContent>
          </w:sdt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1"/>
            </w:sdtPr>
            <w:sdtContent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2 - Classroom Interventions</w:t>
                </w:r>
              </w:p>
            </w:sdtContent>
          </w:sdt>
        </w:tc>
      </w:tr>
      <w:tr>
        <w:trPr>
          <w:trHeight w:val="32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2"/>
            </w:sdtPr>
            <w:sdtContent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Meet with family</w:t>
                </w:r>
              </w:p>
            </w:sdtContent>
          </w:sdt>
          <w:sdt>
            <w:sdtPr>
              <w:tag w:val="goog_rdk_103"/>
            </w:sdtPr>
            <w:sdtContent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If the student has siblings in the school, how is their attendance?</w:t>
                </w:r>
              </w:p>
            </w:sdtContent>
          </w:sdt>
          <w:sdt>
            <w:sdtPr>
              <w:tag w:val="goog_rdk_104"/>
            </w:sdtPr>
            <w:sdtContent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Consult with admin, classroom support teacher or school counsellor (if available)</w:t>
                </w:r>
              </w:p>
            </w:sdtContent>
          </w:sdt>
          <w:sdt>
            <w:sdtPr>
              <w:tag w:val="goog_rdk_105"/>
            </w:sdtPr>
            <w:sdtContent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Recognizing improved attendance</w:t>
                </w:r>
              </w:p>
            </w:sdtContent>
          </w:sdt>
          <w:sdt>
            <w:sdtPr>
              <w:tag w:val="goog_rdk_106"/>
            </w:sdtPr>
            <w:sdtContent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Contact and Communication with home - phone calls, personal notes, log entries</w:t>
                </w:r>
              </w:p>
            </w:sdtContent>
          </w:sdt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Engaging students and parents</w:t>
                </w:r>
              </w:p>
            </w:sdtContent>
          </w:sdt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Personalized early outreach (eg. handwritten notes in agenda in lieu of formal letter(s) home)</w:t>
                </w:r>
              </w:p>
            </w:sdtContent>
          </w:sdt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Implement strategies in school-based Attendance Plan</w:t>
                </w:r>
              </w:p>
            </w:sdtContent>
          </w:sdt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b w:val="1"/>
                    <w:sz w:val="20"/>
                    <w:szCs w:val="20"/>
                    <w:rtl w:val="0"/>
                  </w:rPr>
                  <w:t xml:space="preserve">Tier 1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 Prevention  </w:t>
                </w:r>
              </w:p>
            </w:sdtContent>
          </w:sdt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ind w:left="-720" w:firstLine="0"/>
                  <w:jc w:val="center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Per AB ED:  Includes examining our Engagement, School Culture, Pedagogy, Structure, Leadership</w:t>
                </w:r>
              </w:p>
            </w:sdtContent>
          </w:sdt>
        </w:tc>
      </w:tr>
      <w:tr>
        <w:trPr>
          <w:trHeight w:val="5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2"/>
            </w:sdtPr>
            <w:sdtContent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Establishing an Optimal Learning Environment in the classroom</w:t>
                </w:r>
              </w:p>
            </w:sdtContent>
          </w:sdt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Shared Accountability School/Student/Home</w:t>
                </w:r>
              </w:p>
            </w:sdtContent>
          </w:sdt>
          <w:sdt>
            <w:sdtPr>
              <w:tag w:val="goog_rdk_114"/>
            </w:sdtPr>
            <w:sdtContent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Regular and meaningful communication with parents/guardians by the classroom teacher</w:t>
                </w:r>
              </w:p>
            </w:sdtContent>
          </w:sdt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Early Intervention and Monitoring</w:t>
                </w:r>
              </w:p>
            </w:sdtContent>
          </w:sdt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Daily Accurate Attendance Data and Monitoring</w:t>
                </w:r>
              </w:p>
            </w:sdtContent>
          </w:sdt>
          <w:sdt>
            <w:sdtPr>
              <w:tag w:val="goog_rdk_117"/>
            </w:sdtPr>
            <w:sdtContent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Training school staff to understand Attendance Data</w:t>
                </w:r>
              </w:p>
            </w:sdtContent>
          </w:sdt>
          <w:sdt>
            <w:sdtPr>
              <w:tag w:val="goog_rdk_118"/>
            </w:sdtPr>
            <w:sdtContent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Accurate PowerSchool Contact information</w:t>
                </w:r>
              </w:p>
            </w:sdtContent>
          </w:sdt>
          <w:sdt>
            <w:sdtPr>
              <w:tag w:val="goog_rdk_119"/>
            </w:sdtPr>
            <w:sdtContent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Setting goals and targets for attendance data</w:t>
                </w:r>
              </w:p>
            </w:sdtContent>
          </w:sdt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Recognizing good attendance</w:t>
                </w:r>
              </w:p>
            </w:sdtContent>
          </w:sdt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Particular attention to Transition years</w:t>
                </w:r>
              </w:p>
            </w:sdtContent>
          </w:sdt>
          <w:sdt>
            <w:sdtPr>
              <w:tag w:val="goog_rdk_122"/>
            </w:sdtPr>
            <w:sdtContent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Involving other organizations in promoting and supporting good attention</w:t>
                </w:r>
              </w:p>
            </w:sdtContent>
          </w:sdt>
          <w:sdt>
            <w:sdtPr>
              <w:tag w:val="goog_rdk_123"/>
            </w:sdtPr>
            <w:sdtContent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Supporting engagement through school belonging</w:t>
                </w:r>
              </w:p>
            </w:sdtContent>
          </w:sdt>
          <w:sdt>
            <w:sdtPr>
              <w:tag w:val="goog_rdk_124"/>
            </w:sdtPr>
            <w:sdtContent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Positive Messaging (school based and system based – posters, online messaging, etc.)</w:t>
                </w:r>
              </w:p>
            </w:sdtContent>
          </w:sdt>
          <w:sdt>
            <w:sdtPr>
              <w:tag w:val="goog_rdk_125"/>
            </w:sdtPr>
            <w:sdtContent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Parent/Community Support</w:t>
                </w:r>
              </w:p>
            </w:sdtContent>
          </w:sdt>
          <w:sdt>
            <w:sdtPr>
              <w:tag w:val="goog_rdk_126"/>
            </w:sdtPr>
            <w:sdtContent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Incentive Programs (classroom based and/or school based)</w:t>
                </w:r>
              </w:p>
            </w:sdtContent>
          </w:sdt>
          <w:sdt>
            <w:sdtPr>
              <w:tag w:val="goog_rdk_127"/>
            </w:sdtPr>
            <w:sdtContent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Setting Expectations</w:t>
                </w:r>
              </w:p>
            </w:sdtContent>
          </w:sdt>
          <w:sdt>
            <w:sdtPr>
              <w:tag w:val="goog_rdk_128"/>
            </w:sdtPr>
            <w:sdtContent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targets for attendance (goal setting)</w:t>
                </w:r>
              </w:p>
            </w:sdtContent>
          </w:sdt>
          <w:sdt>
            <w:sdtPr>
              <w:tag w:val="goog_rdk_129"/>
            </w:sdtPr>
            <w:sdtContent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ind w:left="360"/>
                  <w:rPr>
                    <w:rFonts w:ascii="Comfortaa" w:cs="Comfortaa" w:eastAsia="Comfortaa" w:hAnsi="Comforta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ourier New" w:cs="Courier New" w:eastAsia="Courier New" w:hAnsi="Courier New"/>
                    <w:sz w:val="20"/>
                    <w:szCs w:val="20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rFonts w:ascii="Comfortaa" w:cs="Comfortaa" w:eastAsia="Comfortaa" w:hAnsi="Comfortaa"/>
                    <w:sz w:val="20"/>
                    <w:szCs w:val="20"/>
                    <w:rtl w:val="0"/>
                  </w:rPr>
                  <w:t xml:space="preserve">School Attendance Plan</w:t>
                </w:r>
              </w:p>
            </w:sdtContent>
          </w:sdt>
        </w:tc>
      </w:tr>
    </w:tbl>
    <w:sdt>
      <w:sdtPr>
        <w:tag w:val="goog_rdk_130"/>
      </w:sdtPr>
      <w:sdtContent>
        <w:p w:rsidR="00000000" w:rsidDel="00000000" w:rsidP="00000000" w:rsidRDefault="00000000" w:rsidRPr="00000000" w14:paraId="0000008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-720" w:right="0" w:firstLine="0"/>
            <w:jc w:val="left"/>
            <w:rPr>
              <w:rFonts w:ascii="Comfortaa" w:cs="Comfortaa" w:eastAsia="Comfortaa" w:hAnsi="Comfortaa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296" w:top="1008" w:left="153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aramond"/>
  <w:font w:name="Comfortaa"/>
  <w:font w:name="Didact Gothic"/>
  <w:font w:name="Calibri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2"/>
    </w:sdtPr>
    <w:sdtContent>
      <w:p w:rsidR="00000000" w:rsidDel="00000000" w:rsidP="00000000" w:rsidRDefault="00000000" w:rsidRPr="00000000" w14:paraId="00000085">
        <w:pPr>
          <w:keepNext w:val="0"/>
          <w:keepLines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spacing w:after="0" w:before="0" w:line="288" w:lineRule="auto"/>
          <w:ind w:left="1890" w:right="0" w:firstLine="0"/>
          <w:jc w:val="left"/>
          <w:rPr>
            <w:rFonts w:ascii="Garamond" w:cs="Garamond" w:eastAsia="Garamond" w:hAnsi="Garamond"/>
            <w:b w:val="0"/>
            <w:i w:val="0"/>
            <w:smallCaps w:val="0"/>
            <w:strike w:val="0"/>
            <w:color w:val="000000"/>
            <w:sz w:val="21"/>
            <w:szCs w:val="21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5"/>
    </w:sdtPr>
    <w:sdtContent>
      <w:p w:rsidR="00000000" w:rsidDel="00000000" w:rsidP="00000000" w:rsidRDefault="00000000" w:rsidRPr="00000000" w14:paraId="00000088">
        <w:pPr>
          <w:keepNext w:val="0"/>
          <w:keepLines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spacing w:after="0" w:before="0" w:line="288" w:lineRule="auto"/>
          <w:ind w:left="0" w:right="0" w:firstLine="0"/>
          <w:jc w:val="center"/>
          <w:rPr>
            <w:rFonts w:ascii="Garamond" w:cs="Garamond" w:eastAsia="Garamond" w:hAnsi="Garamond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</w:rPr>
        </w:pPr>
        <w:r w:rsidDel="00000000" w:rsidR="00000000" w:rsidRPr="00000000">
          <w:rPr>
            <w:rFonts w:ascii="Garamond" w:cs="Garamond" w:eastAsia="Garamond" w:hAnsi="Garamond"/>
            <w:b w:val="1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br w:type="textWrapping"/>
        </w:r>
        <w:r w:rsidDel="00000000" w:rsidR="00000000" w:rsidRPr="00000000">
          <w:rPr>
            <w:rtl w:val="0"/>
          </w:rPr>
        </w:r>
      </w:p>
    </w:sdtContent>
  </w:sdt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7"/>
    </w:sdtPr>
    <w:sdtContent>
      <w:p w:rsidR="00000000" w:rsidDel="00000000" w:rsidP="00000000" w:rsidRDefault="00000000" w:rsidRPr="00000000" w14:paraId="0000008A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1"/>
    </w:sdtPr>
    <w:sdtContent>
      <w:p w:rsidR="00000000" w:rsidDel="00000000" w:rsidP="00000000" w:rsidRDefault="00000000" w:rsidRPr="00000000" w14:paraId="00000084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-270" w:right="0" w:firstLine="0"/>
          <w:jc w:val="left"/>
          <w:rPr>
            <w:rFonts w:ascii="Comfortaa" w:cs="Comfortaa" w:eastAsia="Comfortaa" w:hAnsi="Comfortaa"/>
          </w:rPr>
        </w:pPr>
        <w:r w:rsidDel="00000000" w:rsidR="00000000" w:rsidRPr="00000000">
          <w:rPr>
            <w:rtl w:val="0"/>
          </w:rPr>
        </w:r>
      </w:p>
    </w:sdtContent>
  </w:sdt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3"/>
    </w:sdtPr>
    <w:sdtContent>
      <w:p w:rsidR="00000000" w:rsidDel="00000000" w:rsidP="00000000" w:rsidRDefault="00000000" w:rsidRPr="00000000" w14:paraId="00000086">
        <w:pPr>
          <w:tabs>
            <w:tab w:val="center" w:pos="4320"/>
            <w:tab w:val="right" w:pos="8640"/>
          </w:tabs>
          <w:ind w:left="-270" w:firstLine="0"/>
          <w:rPr>
            <w:rFonts w:ascii="Comfortaa" w:cs="Comfortaa" w:eastAsia="Comfortaa" w:hAnsi="Comfortaa"/>
          </w:rPr>
        </w:pPr>
        <w:r w:rsidDel="00000000" w:rsidR="00000000" w:rsidRPr="00000000">
          <w:rPr/>
          <w:drawing>
            <wp:inline distB="114300" distT="114300" distL="114300" distR="114300">
              <wp:extent cx="3881438" cy="471498"/>
              <wp:effectExtent b="0" l="0" r="0" t="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9228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1438" cy="47149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  <w:r w:rsidDel="00000000" w:rsidR="00000000" w:rsidRPr="00000000">
          <w:rPr>
            <w:rtl w:val="0"/>
          </w:rPr>
          <w:tab/>
        </w:r>
        <w:r w:rsidDel="00000000" w:rsidR="00000000" w:rsidRPr="00000000">
          <w:rPr>
            <w:rFonts w:ascii="Comfortaa" w:cs="Comfortaa" w:eastAsia="Comfortaa" w:hAnsi="Comfortaa"/>
            <w:rtl w:val="0"/>
          </w:rPr>
          <w:t xml:space="preserve">Student: _____________</w:t>
        </w:r>
      </w:p>
    </w:sdtContent>
  </w:sdt>
  <w:sdt>
    <w:sdtPr>
      <w:tag w:val="goog_rdk_134"/>
    </w:sdtPr>
    <w:sdtContent>
      <w:p w:rsidR="00000000" w:rsidDel="00000000" w:rsidP="00000000" w:rsidRDefault="00000000" w:rsidRPr="00000000" w14:paraId="00000087">
        <w:pPr>
          <w:tabs>
            <w:tab w:val="center" w:pos="4320"/>
            <w:tab w:val="right" w:pos="8640"/>
          </w:tabs>
          <w:ind w:left="-270" w:firstLine="0"/>
          <w:rPr>
            <w:rFonts w:ascii="Comfortaa" w:cs="Comfortaa" w:eastAsia="Comfortaa" w:hAnsi="Comfortaa"/>
          </w:rPr>
        </w:pPr>
        <w:r w:rsidDel="00000000" w:rsidR="00000000" w:rsidRPr="00000000">
          <w:rPr>
            <w:rFonts w:ascii="Comfortaa" w:cs="Comfortaa" w:eastAsia="Comfortaa" w:hAnsi="Comfortaa"/>
            <w:rtl w:val="0"/>
          </w:rPr>
          <w:tab/>
          <w:tab/>
          <w:t xml:space="preserve">Date: _____________</w:t>
        </w:r>
        <w:r w:rsidDel="00000000" w:rsidR="00000000" w:rsidRPr="00000000">
          <w:rPr>
            <w:rtl w:val="0"/>
          </w:rPr>
        </w:r>
      </w:p>
    </w:sdtContent>
  </w:sdt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36"/>
    </w:sdtPr>
    <w:sdtContent>
      <w:p w:rsidR="00000000" w:rsidDel="00000000" w:rsidP="00000000" w:rsidRDefault="00000000" w:rsidRPr="00000000" w14:paraId="00000089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320"/>
            <w:tab w:val="right" w:pos="8640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934C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34C8"/>
  </w:style>
  <w:style w:type="paragraph" w:styleId="Footer">
    <w:name w:val="footer"/>
    <w:basedOn w:val="Normal"/>
    <w:link w:val="FooterChar"/>
    <w:uiPriority w:val="99"/>
    <w:unhideWhenUsed w:val="1"/>
    <w:rsid w:val="004934C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34C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34C8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34C8"/>
    <w:rPr>
      <w:rFonts w:ascii="Lucida Grande" w:cs="Lucida Grande" w:hAnsi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4934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table" w:styleId="TableGrid">
    <w:name w:val="Table Grid"/>
    <w:basedOn w:val="TableNormal"/>
    <w:uiPriority w:val="59"/>
    <w:rsid w:val="004934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F67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820C4"/>
    <w:pPr>
      <w:ind w:left="720"/>
      <w:contextualSpacing w:val="1"/>
    </w:pPr>
  </w:style>
  <w:style w:type="paragraph" w:styleId="NoParagraphStyle" w:customStyle="1">
    <w:name w:val="[No Paragraph Style]"/>
    <w:rsid w:val="00666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Numbers" w:customStyle="1">
    <w:name w:val="Numbers"/>
    <w:basedOn w:val="Normal"/>
    <w:autoRedefine w:val="1"/>
    <w:rsid w:val="0077111B"/>
    <w:pPr>
      <w:jc w:val="center"/>
    </w:pPr>
    <w:rPr>
      <w:rFonts w:ascii="Georgia" w:cs="Times New Roman" w:eastAsia="Times New Roman" w:hAnsi="Georgia"/>
      <w:sz w:val="16"/>
      <w:szCs w:val="16"/>
    </w:rPr>
  </w:style>
  <w:style w:type="paragraph" w:styleId="Month" w:customStyle="1">
    <w:name w:val="Month"/>
    <w:basedOn w:val="Normal"/>
    <w:autoRedefine w:val="1"/>
    <w:rsid w:val="0077111B"/>
    <w:pPr>
      <w:ind w:left="72"/>
    </w:pPr>
    <w:rPr>
      <w:rFonts w:ascii="Trebuchet MS" w:cs="Times New Roman" w:eastAsia="Times New Roman" w:hAnsi="Trebuchet MS"/>
      <w:b w:val="1"/>
      <w:caps w:val="1"/>
      <w:sz w:val="14"/>
      <w:szCs w:val="18"/>
    </w:rPr>
  </w:style>
  <w:style w:type="paragraph" w:styleId="Day" w:customStyle="1">
    <w:name w:val="Day"/>
    <w:basedOn w:val="Normal"/>
    <w:autoRedefine w:val="1"/>
    <w:rsid w:val="0077111B"/>
    <w:pPr>
      <w:jc w:val="center"/>
    </w:pPr>
    <w:rPr>
      <w:rFonts w:ascii="Trebuchet MS" w:cs="Times New Roman" w:eastAsia="Times New Roman" w:hAnsi="Trebuchet MS"/>
      <w:b w:val="1"/>
      <w:sz w:val="14"/>
      <w:szCs w:val="18"/>
    </w:rPr>
  </w:style>
  <w:style w:type="paragraph" w:styleId="Year" w:customStyle="1">
    <w:name w:val="Year"/>
    <w:basedOn w:val="Normal"/>
    <w:autoRedefine w:val="1"/>
    <w:rsid w:val="0077111B"/>
    <w:pPr>
      <w:spacing w:before="40"/>
      <w:jc w:val="center"/>
    </w:pPr>
    <w:rPr>
      <w:rFonts w:ascii="Georgia" w:cs="Times New Roman" w:eastAsia="Times New Roman" w:hAnsi="Georgia"/>
      <w:b w:val="1"/>
      <w:sz w:val="36"/>
      <w:szCs w:val="3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A5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A579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A5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A579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A579B"/>
    <w:rPr>
      <w:b w:val="1"/>
      <w:bCs w:val="1"/>
      <w:sz w:val="20"/>
      <w:szCs w:val="20"/>
    </w:rPr>
  </w:style>
  <w:style w:type="table" w:styleId="LightShading-Accent1">
    <w:name w:val="Light Shading Accent 1"/>
    <w:basedOn w:val="TableNormal"/>
    <w:uiPriority w:val="60"/>
    <w:rsid w:val="00D9104A"/>
    <w:rPr>
      <w:color w:val="365f91" w:themeColor="accent1" w:themeShade="0000BF"/>
      <w:sz w:val="22"/>
      <w:szCs w:val="22"/>
      <w:lang w:eastAsia="zh-TW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00215C"/>
    <w:pPr>
      <w:spacing w:after="100" w:afterAutospacing="1" w:before="100" w:beforeAutospacing="1"/>
    </w:pPr>
    <w:rPr>
      <w:rFonts w:ascii="Times New Roman" w:cs="Times New Roman" w:hAnsi="Times New Roman" w:eastAsiaTheme="minorHAns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color w:val="366091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zce3UEs9GXbXSpGqLSrLQW/Bw==">AMUW2mW6zaqO/8OCb15KqVOdUaob70zS3zLYZpy6YV4CEfVRq6NuD/8cyqpT6imBS01CwPEI5InrNpQU+V1VY6JtI44qzSid1pVLJiO6VCN8KLqT73ZmVIH39hAA478jioJPGOHXd4qp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2019-05-06T15:17:00Z</dcterms:created>
  <dc:creator>Joanna Shieh</dc:creator>
</cp:coreProperties>
</file>